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C62" w:rsidRPr="003D6442" w:rsidRDefault="00FA5C62" w:rsidP="00FA5C62">
      <w:pPr>
        <w:shd w:val="clear" w:color="auto" w:fill="FFFFFF"/>
        <w:rPr>
          <w:rFonts w:ascii="Arial" w:eastAsia="Times New Roman" w:hAnsi="Arial" w:cs="Arial"/>
          <w:color w:val="000000"/>
          <w:sz w:val="28"/>
          <w:szCs w:val="28"/>
          <w:lang w:val="en" w:eastAsia="en-GB"/>
        </w:rPr>
      </w:pPr>
      <w:r w:rsidRPr="003D6442">
        <w:rPr>
          <w:rFonts w:ascii="Arial" w:eastAsia="Times New Roman" w:hAnsi="Arial" w:cs="Arial"/>
          <w:b/>
          <w:bCs/>
          <w:color w:val="000000"/>
          <w:sz w:val="28"/>
          <w:szCs w:val="28"/>
          <w:lang w:val="en" w:eastAsia="en-GB"/>
        </w:rPr>
        <w:t xml:space="preserve">Read the Scripture: </w:t>
      </w:r>
      <w:hyperlink r:id="rId5" w:history="1">
        <w:r w:rsidRPr="003D6442">
          <w:rPr>
            <w:rFonts w:ascii="Arial" w:eastAsia="Times New Roman" w:hAnsi="Arial" w:cs="Arial"/>
            <w:b/>
            <w:bCs/>
            <w:color w:val="245F82"/>
            <w:sz w:val="28"/>
            <w:szCs w:val="28"/>
            <w:lang w:val="en" w:eastAsia="en-GB"/>
          </w:rPr>
          <w:t>Acts 3:1-10</w:t>
        </w:r>
      </w:hyperlink>
    </w:p>
    <w:p w:rsidR="000A0EAB" w:rsidRDefault="000A0EAB" w:rsidP="00FA5C62">
      <w:pPr>
        <w:shd w:val="clear" w:color="auto" w:fill="FEFEFE"/>
        <w:rPr>
          <w:rFonts w:ascii="Arial" w:eastAsia="Times New Roman" w:hAnsi="Arial" w:cs="Arial"/>
          <w:b/>
          <w:bCs/>
          <w:color w:val="000000"/>
          <w:sz w:val="28"/>
          <w:szCs w:val="28"/>
          <w:lang w:val="en" w:eastAsia="en-GB"/>
        </w:rPr>
      </w:pPr>
    </w:p>
    <w:p w:rsidR="00FA5C62" w:rsidRPr="003D6442" w:rsidRDefault="00FA5C62" w:rsidP="00FA5C62">
      <w:pPr>
        <w:spacing w:before="100" w:beforeAutospacing="1" w:after="100" w:afterAutospacing="1"/>
        <w:rPr>
          <w:rFonts w:ascii="Arial" w:eastAsia="Times New Roman" w:hAnsi="Arial" w:cs="Arial"/>
          <w:color w:val="000000"/>
          <w:sz w:val="28"/>
          <w:szCs w:val="28"/>
          <w:lang w:val="en" w:eastAsia="en-GB"/>
        </w:rPr>
      </w:pPr>
      <w:r w:rsidRPr="003D6442">
        <w:rPr>
          <w:rFonts w:ascii="Arial" w:eastAsia="Times New Roman" w:hAnsi="Arial" w:cs="Arial"/>
          <w:color w:val="000000"/>
          <w:sz w:val="28"/>
          <w:szCs w:val="28"/>
          <w:lang w:val="en" w:eastAsia="en-GB"/>
        </w:rPr>
        <w:t>Now Peter and John were going up to the temple at the hour of prayer, the ninth hour. And a man lame from birth was being carried, whom they laid daily at that gate of the temple which is called Beautiful to ask alms of those who entered the temple. Seeing Peter and John about to go into the temple, he asked for alms. And Peter directed his gaze at him, with John, and said, "Look at us." And he fixed his attention upon them, expecting to receive something from them. But Peter said, "I have no silver or gold, but I give you what I have; in the name of Jesus Christ of Nazareth, walk." And he took him by the right hand and raised him up; and immediately his feet and ankles were made strong. And leaping up he stood and walked and entered the temple with them, walking and leaping and praising God. (Acts 3:1-8 RSV)</w:t>
      </w:r>
    </w:p>
    <w:p w:rsidR="00FA5C62" w:rsidRPr="003D6442" w:rsidRDefault="00FA5C62" w:rsidP="00FA5C62">
      <w:pPr>
        <w:shd w:val="clear" w:color="auto" w:fill="FFFFFF"/>
        <w:spacing w:before="100" w:beforeAutospacing="1" w:after="100" w:afterAutospacing="1"/>
        <w:rPr>
          <w:rFonts w:ascii="Arial" w:eastAsia="Times New Roman" w:hAnsi="Arial" w:cs="Arial"/>
          <w:color w:val="000000"/>
          <w:sz w:val="28"/>
          <w:szCs w:val="28"/>
          <w:lang w:val="en" w:eastAsia="en-GB"/>
        </w:rPr>
      </w:pPr>
      <w:r w:rsidRPr="003D6442">
        <w:rPr>
          <w:rFonts w:ascii="Arial" w:eastAsia="Times New Roman" w:hAnsi="Arial" w:cs="Arial"/>
          <w:color w:val="000000"/>
          <w:sz w:val="28"/>
          <w:szCs w:val="28"/>
          <w:lang w:val="en" w:eastAsia="en-GB"/>
        </w:rPr>
        <w:t>In Dr. Luke's summary of the life of the early church, he has told us in Chapter 2, Verse 43, that "fear came upon every soul" after the events of Pentecost. And, in the days that followed, he says, "many wonders and signs were done through the apostles." We have no record of all the wonders and signs done in that opening period, but we do have this one -- the story of the lame man who was healed at the Beautiful Gate of the temple. Evidently Dr. Luke has selected this one from a number of miracles which occurred then, in order that it might teach us something very significant. So we need to give it careful attention.</w:t>
      </w:r>
    </w:p>
    <w:p w:rsidR="00FA5C62" w:rsidRPr="003D6442" w:rsidRDefault="00FA5C62" w:rsidP="00FA5C62">
      <w:pPr>
        <w:shd w:val="clear" w:color="auto" w:fill="FFFFFF"/>
        <w:spacing w:before="100" w:beforeAutospacing="1" w:after="100" w:afterAutospacing="1"/>
        <w:rPr>
          <w:rFonts w:ascii="Arial" w:eastAsia="Times New Roman" w:hAnsi="Arial" w:cs="Arial"/>
          <w:color w:val="000000"/>
          <w:sz w:val="28"/>
          <w:szCs w:val="28"/>
          <w:lang w:val="en" w:eastAsia="en-GB"/>
        </w:rPr>
      </w:pPr>
      <w:r w:rsidRPr="003D6442">
        <w:rPr>
          <w:rFonts w:ascii="Arial" w:eastAsia="Times New Roman" w:hAnsi="Arial" w:cs="Arial"/>
          <w:color w:val="000000"/>
          <w:sz w:val="28"/>
          <w:szCs w:val="28"/>
          <w:lang w:val="en" w:eastAsia="en-GB"/>
        </w:rPr>
        <w:t>You notice that this lame man was seated at the gate of the temple. As Peter and John went up to the temple, according to their custom, they found him there. It is interesting that Peter and John were still going to the temple in order to meet with the early Christians. Evidently they still gathered in the temple court, where Jesus had customarily taught, and were meeting there for prayer and study together, for fellowship and the breaking of bread. They had not yet forsaken the temple.</w:t>
      </w:r>
    </w:p>
    <w:p w:rsidR="00FA5C62" w:rsidRPr="003D6442" w:rsidRDefault="00FA5C62" w:rsidP="00FA5C62">
      <w:pPr>
        <w:shd w:val="clear" w:color="auto" w:fill="FFFFFF"/>
        <w:spacing w:before="100" w:beforeAutospacing="1" w:after="100" w:afterAutospacing="1"/>
        <w:rPr>
          <w:rFonts w:ascii="Arial" w:eastAsia="Times New Roman" w:hAnsi="Arial" w:cs="Arial"/>
          <w:color w:val="000000"/>
          <w:sz w:val="28"/>
          <w:szCs w:val="28"/>
          <w:lang w:val="en" w:eastAsia="en-GB"/>
        </w:rPr>
      </w:pPr>
      <w:r w:rsidRPr="003D6442">
        <w:rPr>
          <w:rFonts w:ascii="Arial" w:eastAsia="Times New Roman" w:hAnsi="Arial" w:cs="Arial"/>
          <w:color w:val="000000"/>
          <w:sz w:val="28"/>
          <w:szCs w:val="28"/>
          <w:lang w:val="en" w:eastAsia="en-GB"/>
        </w:rPr>
        <w:t>Later on, when the book of Hebrews is written, we find that these early Christians are exhorted to leave the temple, because the temple was no longer the significant meeting place of God with man. The temple was just a building. Already these Christians were learning that God had designed a real temple. The temple of stone was but a symbol of the real temple where God intends to meet man. That real temple is the human body. "You are the temple of God..." (1 Corinthians 3:16), Paul writes, and God wants to meet you inside of you, where you live, down in the deepest part. Later on these Christians had to leave the temple, but there was no immediate break. God is patient and understanding with his people, and he knows that we need to learn slowly.</w:t>
      </w:r>
    </w:p>
    <w:p w:rsidR="00FA5C62" w:rsidRPr="003D6442" w:rsidRDefault="00FA5C62" w:rsidP="00FA5C62">
      <w:pPr>
        <w:shd w:val="clear" w:color="auto" w:fill="FFFFFF"/>
        <w:spacing w:before="100" w:beforeAutospacing="1" w:after="100" w:afterAutospacing="1"/>
        <w:rPr>
          <w:rFonts w:ascii="Arial" w:eastAsia="Times New Roman" w:hAnsi="Arial" w:cs="Arial"/>
          <w:color w:val="000000"/>
          <w:sz w:val="28"/>
          <w:szCs w:val="28"/>
          <w:lang w:val="en" w:eastAsia="en-GB"/>
        </w:rPr>
      </w:pPr>
      <w:r w:rsidRPr="003D6442">
        <w:rPr>
          <w:rFonts w:ascii="Arial" w:eastAsia="Times New Roman" w:hAnsi="Arial" w:cs="Arial"/>
          <w:color w:val="000000"/>
          <w:sz w:val="28"/>
          <w:szCs w:val="28"/>
          <w:lang w:val="en" w:eastAsia="en-GB"/>
        </w:rPr>
        <w:t xml:space="preserve">So Peter and John were going up to the temple. It was the ninth </w:t>
      </w:r>
      <w:proofErr w:type="gramStart"/>
      <w:r w:rsidRPr="003D6442">
        <w:rPr>
          <w:rFonts w:ascii="Arial" w:eastAsia="Times New Roman" w:hAnsi="Arial" w:cs="Arial"/>
          <w:color w:val="000000"/>
          <w:sz w:val="28"/>
          <w:szCs w:val="28"/>
          <w:lang w:val="en" w:eastAsia="en-GB"/>
        </w:rPr>
        <w:t>hour,</w:t>
      </w:r>
      <w:proofErr w:type="gramEnd"/>
      <w:r w:rsidRPr="003D6442">
        <w:rPr>
          <w:rFonts w:ascii="Arial" w:eastAsia="Times New Roman" w:hAnsi="Arial" w:cs="Arial"/>
          <w:color w:val="000000"/>
          <w:sz w:val="28"/>
          <w:szCs w:val="28"/>
          <w:lang w:val="en" w:eastAsia="en-GB"/>
        </w:rPr>
        <w:t xml:space="preserve"> or three o'clock in the afternoon, which was the usual time of prayer for the Jews. But it also had special significance to the Christians, because it was the very hour on which Jesus had died on the cross, the hour when he cried in a loud voice, "It is finished," bowed his head, and gave up the ghost (John 19:30). As Peter and John were on their way into the temple they met this man who had been lame from birth.</w:t>
      </w:r>
    </w:p>
    <w:p w:rsidR="00FA5C62" w:rsidRPr="003D6442" w:rsidRDefault="00FA5C62" w:rsidP="00FA5C62">
      <w:pPr>
        <w:shd w:val="clear" w:color="auto" w:fill="FFFFFF"/>
        <w:spacing w:before="100" w:beforeAutospacing="1" w:after="100" w:afterAutospacing="1"/>
        <w:rPr>
          <w:rFonts w:ascii="Arial" w:eastAsia="Times New Roman" w:hAnsi="Arial" w:cs="Arial"/>
          <w:color w:val="000000"/>
          <w:sz w:val="28"/>
          <w:szCs w:val="28"/>
          <w:lang w:val="en" w:eastAsia="en-GB"/>
        </w:rPr>
      </w:pPr>
      <w:r w:rsidRPr="003D6442">
        <w:rPr>
          <w:rFonts w:ascii="Arial" w:eastAsia="Times New Roman" w:hAnsi="Arial" w:cs="Arial"/>
          <w:color w:val="000000"/>
          <w:sz w:val="28"/>
          <w:szCs w:val="28"/>
          <w:lang w:val="en" w:eastAsia="en-GB"/>
        </w:rPr>
        <w:lastRenderedPageBreak/>
        <w:t xml:space="preserve">It has always been a puzzle to me why this man had not been healed by Jesus. Evidently he had been brought to the temple habitually for a long, long time, and Jesus must certainly have seen him as he passed into the temple. But he never healed him. All of which indicates that God has his time for great events, and that until his time strikes, things go on pretty much as usual. Then God's program moves into </w:t>
      </w:r>
      <w:proofErr w:type="gramStart"/>
      <w:r w:rsidRPr="003D6442">
        <w:rPr>
          <w:rFonts w:ascii="Arial" w:eastAsia="Times New Roman" w:hAnsi="Arial" w:cs="Arial"/>
          <w:color w:val="000000"/>
          <w:sz w:val="28"/>
          <w:szCs w:val="28"/>
          <w:lang w:val="en" w:eastAsia="en-GB"/>
        </w:rPr>
        <w:t>gear,</w:t>
      </w:r>
      <w:proofErr w:type="gramEnd"/>
      <w:r w:rsidRPr="003D6442">
        <w:rPr>
          <w:rFonts w:ascii="Arial" w:eastAsia="Times New Roman" w:hAnsi="Arial" w:cs="Arial"/>
          <w:color w:val="000000"/>
          <w:sz w:val="28"/>
          <w:szCs w:val="28"/>
          <w:lang w:val="en" w:eastAsia="en-GB"/>
        </w:rPr>
        <w:t xml:space="preserve"> and things happen which could have happened at any earlier time but did not, for a special reason.</w:t>
      </w:r>
    </w:p>
    <w:p w:rsidR="00FA5C62" w:rsidRPr="003D6442" w:rsidRDefault="00FA5C62" w:rsidP="00FA5C62">
      <w:pPr>
        <w:shd w:val="clear" w:color="auto" w:fill="FFFFFF"/>
        <w:spacing w:before="100" w:beforeAutospacing="1" w:after="100" w:afterAutospacing="1"/>
        <w:rPr>
          <w:rFonts w:ascii="Arial" w:eastAsia="Times New Roman" w:hAnsi="Arial" w:cs="Arial"/>
          <w:color w:val="000000"/>
          <w:sz w:val="28"/>
          <w:szCs w:val="28"/>
          <w:lang w:val="en" w:eastAsia="en-GB"/>
        </w:rPr>
      </w:pPr>
      <w:r w:rsidRPr="003D6442">
        <w:rPr>
          <w:rFonts w:ascii="Arial" w:eastAsia="Times New Roman" w:hAnsi="Arial" w:cs="Arial"/>
          <w:color w:val="000000"/>
          <w:sz w:val="28"/>
          <w:szCs w:val="28"/>
          <w:lang w:val="en" w:eastAsia="en-GB"/>
        </w:rPr>
        <w:t>At any rate, here was this man waiting at the gate of the temple. And the striking thing about this is that when he asked alms of Peter, Peter stopped, and said to him, "Look at us." This is very important, because it is right in line with the activities of Jesus whenever he wanted to heal anyone. He never walked up to someone and merely touched him and healed him, without first directing his attention to himself. He always captivated the attention of the individuals he wanted to heal, directed them to focus their gaze upon him. The reason is that this arouses a sense of expectation. It always quickens faith. This is what happened here. This man expected to receive something from Peter and John. He did not know what he was going to get -- thought it was money, I am sure -- but his faith was quickened by Peter's words. This is very necessary in order to receive anything from God. You must expect something from him.</w:t>
      </w:r>
    </w:p>
    <w:p w:rsidR="00FA5C62" w:rsidRPr="003D6442" w:rsidRDefault="00FA5C62" w:rsidP="00FA5C62">
      <w:pPr>
        <w:shd w:val="clear" w:color="auto" w:fill="FFFFFF"/>
        <w:spacing w:before="100" w:beforeAutospacing="1" w:after="100" w:afterAutospacing="1"/>
        <w:rPr>
          <w:rFonts w:ascii="Arial" w:eastAsia="Times New Roman" w:hAnsi="Arial" w:cs="Arial"/>
          <w:color w:val="000000"/>
          <w:sz w:val="28"/>
          <w:szCs w:val="28"/>
          <w:lang w:val="en" w:eastAsia="en-GB"/>
        </w:rPr>
      </w:pPr>
      <w:r w:rsidRPr="003D6442">
        <w:rPr>
          <w:rFonts w:ascii="Arial" w:eastAsia="Times New Roman" w:hAnsi="Arial" w:cs="Arial"/>
          <w:color w:val="000000"/>
          <w:sz w:val="28"/>
          <w:szCs w:val="28"/>
          <w:lang w:val="en" w:eastAsia="en-GB"/>
        </w:rPr>
        <w:t xml:space="preserve">One of the reasons why there are people in </w:t>
      </w:r>
      <w:r w:rsidR="00055F28" w:rsidRPr="003D6442">
        <w:rPr>
          <w:rFonts w:ascii="Arial" w:eastAsia="Times New Roman" w:hAnsi="Arial" w:cs="Arial"/>
          <w:color w:val="000000"/>
          <w:sz w:val="28"/>
          <w:szCs w:val="28"/>
          <w:lang w:val="en" w:eastAsia="en-GB"/>
        </w:rPr>
        <w:t>churches</w:t>
      </w:r>
      <w:r w:rsidRPr="003D6442">
        <w:rPr>
          <w:rFonts w:ascii="Arial" w:eastAsia="Times New Roman" w:hAnsi="Arial" w:cs="Arial"/>
          <w:color w:val="000000"/>
          <w:sz w:val="28"/>
          <w:szCs w:val="28"/>
          <w:lang w:val="en" w:eastAsia="en-GB"/>
        </w:rPr>
        <w:t xml:space="preserve"> who have been </w:t>
      </w:r>
      <w:r w:rsidR="00055F28" w:rsidRPr="003D6442">
        <w:rPr>
          <w:rFonts w:ascii="Arial" w:eastAsia="Times New Roman" w:hAnsi="Arial" w:cs="Arial"/>
          <w:color w:val="000000"/>
          <w:sz w:val="28"/>
          <w:szCs w:val="28"/>
          <w:lang w:val="en" w:eastAsia="en-GB"/>
        </w:rPr>
        <w:t>attending</w:t>
      </w:r>
      <w:r w:rsidRPr="003D6442">
        <w:rPr>
          <w:rFonts w:ascii="Arial" w:eastAsia="Times New Roman" w:hAnsi="Arial" w:cs="Arial"/>
          <w:color w:val="000000"/>
          <w:sz w:val="28"/>
          <w:szCs w:val="28"/>
          <w:lang w:val="en" w:eastAsia="en-GB"/>
        </w:rPr>
        <w:t xml:space="preserve"> for years, but whose lives are hardly any different than when they first came, is that they have never given their attention to God. There are not many -- almost everybody has been changed as we have met together here with God -- but there are some. They have never expected to receive anything when they came. Unfortunately there are those, young and old alike, who turn off their minds when they get into a church service. They start thinking of all kinds of other things, start taking mental trips and playing mental games. I have always thought it would be most interesting after service to know where everyone had been! But unfortunately, the life-changing truth that goes out from the Scriptures misses </w:t>
      </w:r>
      <w:proofErr w:type="gramStart"/>
      <w:r w:rsidRPr="003D6442">
        <w:rPr>
          <w:rFonts w:ascii="Arial" w:eastAsia="Times New Roman" w:hAnsi="Arial" w:cs="Arial"/>
          <w:color w:val="000000"/>
          <w:sz w:val="28"/>
          <w:szCs w:val="28"/>
          <w:lang w:val="en" w:eastAsia="en-GB"/>
        </w:rPr>
        <w:t>them,</w:t>
      </w:r>
      <w:proofErr w:type="gramEnd"/>
      <w:r w:rsidRPr="003D6442">
        <w:rPr>
          <w:rFonts w:ascii="Arial" w:eastAsia="Times New Roman" w:hAnsi="Arial" w:cs="Arial"/>
          <w:color w:val="000000"/>
          <w:sz w:val="28"/>
          <w:szCs w:val="28"/>
          <w:lang w:val="en" w:eastAsia="en-GB"/>
        </w:rPr>
        <w:t xml:space="preserve"> passes right by, and they can sit here for years and never be changed.</w:t>
      </w:r>
    </w:p>
    <w:p w:rsidR="00FA5C62" w:rsidRPr="003D6442" w:rsidRDefault="00FA5C62" w:rsidP="00FA5C62">
      <w:pPr>
        <w:shd w:val="clear" w:color="auto" w:fill="FFFFFF"/>
        <w:spacing w:before="100" w:beforeAutospacing="1" w:after="100" w:afterAutospacing="1"/>
        <w:rPr>
          <w:rFonts w:ascii="Arial" w:eastAsia="Times New Roman" w:hAnsi="Arial" w:cs="Arial"/>
          <w:color w:val="000000"/>
          <w:sz w:val="28"/>
          <w:szCs w:val="28"/>
          <w:lang w:val="en" w:eastAsia="en-GB"/>
        </w:rPr>
      </w:pPr>
      <w:r w:rsidRPr="003D6442">
        <w:rPr>
          <w:rFonts w:ascii="Arial" w:eastAsia="Times New Roman" w:hAnsi="Arial" w:cs="Arial"/>
          <w:color w:val="000000"/>
          <w:sz w:val="28"/>
          <w:szCs w:val="28"/>
          <w:lang w:val="en" w:eastAsia="en-GB"/>
        </w:rPr>
        <w:t>There are people who have been raised in th</w:t>
      </w:r>
      <w:r w:rsidR="003D6442" w:rsidRPr="003D6442">
        <w:rPr>
          <w:rFonts w:ascii="Arial" w:eastAsia="Times New Roman" w:hAnsi="Arial" w:cs="Arial"/>
          <w:color w:val="000000"/>
          <w:sz w:val="28"/>
          <w:szCs w:val="28"/>
          <w:lang w:val="en" w:eastAsia="en-GB"/>
        </w:rPr>
        <w:t>e</w:t>
      </w:r>
      <w:r w:rsidRPr="003D6442">
        <w:rPr>
          <w:rFonts w:ascii="Arial" w:eastAsia="Times New Roman" w:hAnsi="Arial" w:cs="Arial"/>
          <w:color w:val="000000"/>
          <w:sz w:val="28"/>
          <w:szCs w:val="28"/>
          <w:lang w:val="en" w:eastAsia="en-GB"/>
        </w:rPr>
        <w:t xml:space="preserve"> church, but who are no different, exhibit no evidence that God is at work. This is largely because they never have heard that word, "Look at me," and paid attention. This is why Jesus always said to the crowds to which he preached, "He who has ears, let him hear..." (Matthew 11:15, 13:9, 13:43, Mark 4:9, 4:23, 7:16, Luke 8:8, 14:35). Let him listen. This is always necessary for the working of faith.</w:t>
      </w:r>
    </w:p>
    <w:p w:rsidR="00FA5C62" w:rsidRPr="003D6442" w:rsidRDefault="00FA5C62" w:rsidP="00FA5C62">
      <w:pPr>
        <w:shd w:val="clear" w:color="auto" w:fill="FFFFFF"/>
        <w:spacing w:before="100" w:beforeAutospacing="1" w:after="100" w:afterAutospacing="1"/>
        <w:rPr>
          <w:rFonts w:ascii="Arial" w:eastAsia="Times New Roman" w:hAnsi="Arial" w:cs="Arial"/>
          <w:color w:val="000000"/>
          <w:sz w:val="28"/>
          <w:szCs w:val="28"/>
          <w:lang w:val="en" w:eastAsia="en-GB"/>
        </w:rPr>
      </w:pPr>
      <w:r w:rsidRPr="003D6442">
        <w:rPr>
          <w:rFonts w:ascii="Arial" w:eastAsia="Times New Roman" w:hAnsi="Arial" w:cs="Arial"/>
          <w:color w:val="000000"/>
          <w:sz w:val="28"/>
          <w:szCs w:val="28"/>
          <w:lang w:val="en" w:eastAsia="en-GB"/>
        </w:rPr>
        <w:t xml:space="preserve">Now what happened? The minute Peter had this man's attention, he did two things which are most interesting: First, he admitted his bankruptcy in the material realm: "Silver and gold have I none," he said. "That's what you are looking for, but I can't help you there." And then, he demonstrated his amazing adequacy in the spiritual realm: "In the name of Jesus Christ of Nazareth, walk." And, in that electric moment, as this man was looking at Peter and John, and heard these words, at the mention of the name of Jesus something remarkable happened. Strength came flowing into his ankles, and Peter, sensing it, took him by the right hand and lifted him up. The </w:t>
      </w:r>
      <w:r w:rsidRPr="003D6442">
        <w:rPr>
          <w:rFonts w:ascii="Arial" w:eastAsia="Times New Roman" w:hAnsi="Arial" w:cs="Arial"/>
          <w:color w:val="000000"/>
          <w:sz w:val="28"/>
          <w:szCs w:val="28"/>
          <w:lang w:val="en" w:eastAsia="en-GB"/>
        </w:rPr>
        <w:lastRenderedPageBreak/>
        <w:t>man rose and began to leap and shout and jump around, trying out this new-found strength in his legs which he had never known, because he was lame from birth. No wonder it had an amazing effect upon the people:</w:t>
      </w:r>
    </w:p>
    <w:p w:rsidR="00FA5C62" w:rsidRPr="003D6442" w:rsidRDefault="00FA5C62" w:rsidP="00FA5C62">
      <w:pPr>
        <w:spacing w:before="100" w:beforeAutospacing="1" w:after="100" w:afterAutospacing="1"/>
        <w:rPr>
          <w:rFonts w:ascii="Arial" w:eastAsia="Times New Roman" w:hAnsi="Arial" w:cs="Arial"/>
          <w:color w:val="000000"/>
          <w:sz w:val="28"/>
          <w:szCs w:val="28"/>
          <w:lang w:val="en" w:eastAsia="en-GB"/>
        </w:rPr>
      </w:pPr>
      <w:r w:rsidRPr="003D6442">
        <w:rPr>
          <w:rFonts w:ascii="Arial" w:eastAsia="Times New Roman" w:hAnsi="Arial" w:cs="Arial"/>
          <w:color w:val="000000"/>
          <w:sz w:val="28"/>
          <w:szCs w:val="28"/>
          <w:lang w:val="en" w:eastAsia="en-GB"/>
        </w:rPr>
        <w:t>And all the people saw him walking and praising God, and recognized him as the one who sat for alms at the Beautiful gate of the temple; and they were filled with wonder and amazement at what had happened to him. (Acts 3:9-10 RSV)</w:t>
      </w:r>
    </w:p>
    <w:p w:rsidR="003D6442" w:rsidRDefault="00FA5C62" w:rsidP="00FA5C62">
      <w:pPr>
        <w:shd w:val="clear" w:color="auto" w:fill="FFFFFF"/>
        <w:spacing w:before="100" w:beforeAutospacing="1" w:after="100" w:afterAutospacing="1"/>
        <w:rPr>
          <w:rFonts w:ascii="Arial" w:eastAsia="Times New Roman" w:hAnsi="Arial" w:cs="Arial"/>
          <w:color w:val="000000"/>
          <w:sz w:val="28"/>
          <w:szCs w:val="28"/>
          <w:lang w:val="en" w:eastAsia="en-GB"/>
        </w:rPr>
      </w:pPr>
      <w:r w:rsidRPr="003D6442">
        <w:rPr>
          <w:rFonts w:ascii="Arial" w:eastAsia="Times New Roman" w:hAnsi="Arial" w:cs="Arial"/>
          <w:color w:val="000000"/>
          <w:sz w:val="28"/>
          <w:szCs w:val="28"/>
          <w:lang w:val="en" w:eastAsia="en-GB"/>
        </w:rPr>
        <w:t xml:space="preserve">There was an immediate two-fold effect. These people were convinced beyond a shadow of a doubt that God was at work. They heard this done, and saw it. And it was done in the name of Jesus -- that name which signifies all that Jesus Christ is. That is what your name means. People ask, "What's your name?" And you tell them. From then on, whatever they see in you, that is what your name means to them. You sign your name on a check. That check is good to the extent of what you have deposited in the bank. It releases that amount to the one to whom the check is addressed. That name represents you. So the name of Jesus is not a magic formula that Peter uses here to produce a miracle. Peter is saying, "This is the Power on whom I am depending. I am not reckoning on silver and gold. That is not what you need, really. I am not counting on that as the resources from which I draw." </w:t>
      </w:r>
    </w:p>
    <w:p w:rsidR="00FA5C62" w:rsidRPr="003D6442" w:rsidRDefault="00FA5C62" w:rsidP="00FA5C62">
      <w:pPr>
        <w:shd w:val="clear" w:color="auto" w:fill="FFFFFF"/>
        <w:spacing w:before="100" w:beforeAutospacing="1" w:after="100" w:afterAutospacing="1"/>
        <w:rPr>
          <w:rFonts w:ascii="Arial" w:eastAsia="Times New Roman" w:hAnsi="Arial" w:cs="Arial"/>
          <w:color w:val="000000"/>
          <w:sz w:val="28"/>
          <w:szCs w:val="28"/>
          <w:lang w:val="en" w:eastAsia="en-GB"/>
        </w:rPr>
      </w:pPr>
      <w:r w:rsidRPr="003D6442">
        <w:rPr>
          <w:rFonts w:ascii="Arial" w:eastAsia="Times New Roman" w:hAnsi="Arial" w:cs="Arial"/>
          <w:color w:val="000000"/>
          <w:sz w:val="28"/>
          <w:szCs w:val="28"/>
          <w:lang w:val="en" w:eastAsia="en-GB"/>
        </w:rPr>
        <w:t xml:space="preserve">Undoubtedly this beggar did need some silver and gold. He probably needed some food and clothing and other things. But that is not what Peter offers him, because he did not have it. He offers him the authority and power and the resources of the name of Jesus. And all that Jesus </w:t>
      </w:r>
      <w:proofErr w:type="gramStart"/>
      <w:r w:rsidRPr="003D6442">
        <w:rPr>
          <w:rFonts w:ascii="Arial" w:eastAsia="Times New Roman" w:hAnsi="Arial" w:cs="Arial"/>
          <w:color w:val="000000"/>
          <w:sz w:val="28"/>
          <w:szCs w:val="28"/>
          <w:lang w:val="en" w:eastAsia="en-GB"/>
        </w:rPr>
        <w:t>was,</w:t>
      </w:r>
      <w:proofErr w:type="gramEnd"/>
      <w:r w:rsidRPr="003D6442">
        <w:rPr>
          <w:rFonts w:ascii="Arial" w:eastAsia="Times New Roman" w:hAnsi="Arial" w:cs="Arial"/>
          <w:color w:val="000000"/>
          <w:sz w:val="28"/>
          <w:szCs w:val="28"/>
          <w:lang w:val="en" w:eastAsia="en-GB"/>
        </w:rPr>
        <w:t xml:space="preserve"> was working through Peter at that time.</w:t>
      </w:r>
    </w:p>
    <w:p w:rsidR="00FA5C62" w:rsidRPr="003D6442" w:rsidRDefault="00FA5C62" w:rsidP="00FA5C62">
      <w:pPr>
        <w:shd w:val="clear" w:color="auto" w:fill="FFFFFF"/>
        <w:spacing w:before="100" w:beforeAutospacing="1" w:after="100" w:afterAutospacing="1"/>
        <w:rPr>
          <w:rFonts w:ascii="Arial" w:eastAsia="Times New Roman" w:hAnsi="Arial" w:cs="Arial"/>
          <w:color w:val="000000"/>
          <w:sz w:val="28"/>
          <w:szCs w:val="28"/>
          <w:lang w:val="en" w:eastAsia="en-GB"/>
        </w:rPr>
      </w:pPr>
      <w:r w:rsidRPr="003D6442">
        <w:rPr>
          <w:rFonts w:ascii="Arial" w:eastAsia="Times New Roman" w:hAnsi="Arial" w:cs="Arial"/>
          <w:color w:val="000000"/>
          <w:sz w:val="28"/>
          <w:szCs w:val="28"/>
          <w:lang w:val="en" w:eastAsia="en-GB"/>
        </w:rPr>
        <w:t xml:space="preserve">That is exactly what the church is called to do -- what every Christian is called to do -- to declare our bankruptcy in the realm of the material. The church is not called to meet the material needs of the world. Now, I do not mean that it is wrong to give money. It is not wrong at all. The parable of the </w:t>
      </w:r>
      <w:proofErr w:type="gramStart"/>
      <w:r w:rsidRPr="003D6442">
        <w:rPr>
          <w:rFonts w:ascii="Arial" w:eastAsia="Times New Roman" w:hAnsi="Arial" w:cs="Arial"/>
          <w:color w:val="000000"/>
          <w:sz w:val="28"/>
          <w:szCs w:val="28"/>
          <w:lang w:val="en" w:eastAsia="en-GB"/>
        </w:rPr>
        <w:t>good</w:t>
      </w:r>
      <w:proofErr w:type="gramEnd"/>
      <w:r w:rsidRPr="003D6442">
        <w:rPr>
          <w:rFonts w:ascii="Arial" w:eastAsia="Times New Roman" w:hAnsi="Arial" w:cs="Arial"/>
          <w:color w:val="000000"/>
          <w:sz w:val="28"/>
          <w:szCs w:val="28"/>
          <w:lang w:val="en" w:eastAsia="en-GB"/>
        </w:rPr>
        <w:t xml:space="preserve"> Samaritan keeps us in balance here, and shows that we can help people with our money. But that is not what the church is called to do, basically. That will be a result of the helping in other areas. The basic call of the church is to release the life of God, to declare the power of God, and to make available to men what God only can do, in the name of Jesus. This is what happened here. These people saw it and were convinced that God was at work, and they were prepared to listen to an explanation. That explanation occupies the rest of the chapter. We will not take it now but will save it for our next study.</w:t>
      </w:r>
    </w:p>
    <w:p w:rsidR="00FA5C62" w:rsidRPr="003D6442" w:rsidRDefault="00FA5C62" w:rsidP="00FA5C62">
      <w:pPr>
        <w:shd w:val="clear" w:color="auto" w:fill="FFFFFF"/>
        <w:spacing w:before="100" w:beforeAutospacing="1" w:after="100" w:afterAutospacing="1"/>
        <w:rPr>
          <w:rFonts w:ascii="Arial" w:eastAsia="Times New Roman" w:hAnsi="Arial" w:cs="Arial"/>
          <w:color w:val="000000"/>
          <w:sz w:val="28"/>
          <w:szCs w:val="28"/>
          <w:lang w:val="en" w:eastAsia="en-GB"/>
        </w:rPr>
      </w:pPr>
      <w:r w:rsidRPr="003D6442">
        <w:rPr>
          <w:rFonts w:ascii="Arial" w:eastAsia="Times New Roman" w:hAnsi="Arial" w:cs="Arial"/>
          <w:color w:val="000000"/>
          <w:sz w:val="28"/>
          <w:szCs w:val="28"/>
          <w:lang w:val="en" w:eastAsia="en-GB"/>
        </w:rPr>
        <w:t xml:space="preserve">But all this does indicate in a remarkable way a basic pattern for witness. You say you want to be a witness? Well, how do you witness for Christ? You do not witness by learning a certain set of facts about Christianity and going out to peddle these, as though you were selling encyclopedias, or were trying to get so many subscriptions to the Christian faith. Unfortunately, that is what many people think witnessing is. But it is not. True witnessing always follows this pattern: First God works: God does something. God changes a life. God does something that only God can do, that man cannot do at all. And then man explains what God did: The person to whom it happened says what happened to him. That is what witness is. And, as a result of it, </w:t>
      </w:r>
      <w:r w:rsidRPr="003D6442">
        <w:rPr>
          <w:rFonts w:ascii="Arial" w:eastAsia="Times New Roman" w:hAnsi="Arial" w:cs="Arial"/>
          <w:color w:val="000000"/>
          <w:sz w:val="28"/>
          <w:szCs w:val="28"/>
          <w:lang w:val="en" w:eastAsia="en-GB"/>
        </w:rPr>
        <w:lastRenderedPageBreak/>
        <w:t>God works again: And another ground of witness, another explanation, is given. And that is the successive pattern of witness, all through the ages.</w:t>
      </w:r>
    </w:p>
    <w:p w:rsidR="00FA5C62" w:rsidRPr="003D6442" w:rsidRDefault="00FA5C62" w:rsidP="00FA5C62">
      <w:pPr>
        <w:shd w:val="clear" w:color="auto" w:fill="FFFFFF"/>
        <w:spacing w:before="100" w:beforeAutospacing="1" w:after="100" w:afterAutospacing="1"/>
        <w:rPr>
          <w:rFonts w:ascii="Arial" w:eastAsia="Times New Roman" w:hAnsi="Arial" w:cs="Arial"/>
          <w:color w:val="000000"/>
          <w:sz w:val="28"/>
          <w:szCs w:val="28"/>
          <w:lang w:val="en" w:eastAsia="en-GB"/>
        </w:rPr>
      </w:pPr>
      <w:r w:rsidRPr="003D6442">
        <w:rPr>
          <w:rFonts w:ascii="Arial" w:eastAsia="Times New Roman" w:hAnsi="Arial" w:cs="Arial"/>
          <w:color w:val="000000"/>
          <w:sz w:val="28"/>
          <w:szCs w:val="28"/>
          <w:lang w:val="en" w:eastAsia="en-GB"/>
        </w:rPr>
        <w:t xml:space="preserve">But, you see, witness does not begin with an explanation. Too often we have sent out people with the </w:t>
      </w:r>
      <w:r w:rsidRPr="003D6442">
        <w:rPr>
          <w:rFonts w:ascii="Arial" w:eastAsia="Times New Roman" w:hAnsi="Arial" w:cs="Arial"/>
          <w:i/>
          <w:iCs/>
          <w:color w:val="000000"/>
          <w:sz w:val="28"/>
          <w:szCs w:val="28"/>
          <w:lang w:val="en" w:eastAsia="en-GB"/>
        </w:rPr>
        <w:t>Four Spiritual Laws</w:t>
      </w:r>
      <w:r w:rsidRPr="003D6442">
        <w:rPr>
          <w:rFonts w:ascii="Arial" w:eastAsia="Times New Roman" w:hAnsi="Arial" w:cs="Arial"/>
          <w:color w:val="000000"/>
          <w:sz w:val="28"/>
          <w:szCs w:val="28"/>
          <w:lang w:val="en" w:eastAsia="en-GB"/>
        </w:rPr>
        <w:t xml:space="preserve"> or some other device, and have said, "Now tell people what God is going to do." That is not witnessing. It may sometimes have an effect, but it is not the normal pattern. The normal pattern is to let God do something, and then explain it to people. First God does something to you, and then, as people see that, they ask you what happened. This is why Peter says, "Always be ready to give an answer to every man who asks you a reason for the hope that is in you, with gentleness and courtesy." </w:t>
      </w:r>
      <w:proofErr w:type="gramStart"/>
      <w:r w:rsidRPr="003D6442">
        <w:rPr>
          <w:rFonts w:ascii="Arial" w:eastAsia="Times New Roman" w:hAnsi="Arial" w:cs="Arial"/>
          <w:color w:val="000000"/>
          <w:sz w:val="28"/>
          <w:szCs w:val="28"/>
          <w:lang w:val="en" w:eastAsia="en-GB"/>
        </w:rPr>
        <w:t>(1 Peter 3:15 KJV).</w:t>
      </w:r>
      <w:proofErr w:type="gramEnd"/>
      <w:r w:rsidRPr="003D6442">
        <w:rPr>
          <w:rFonts w:ascii="Arial" w:eastAsia="Times New Roman" w:hAnsi="Arial" w:cs="Arial"/>
          <w:color w:val="000000"/>
          <w:sz w:val="28"/>
          <w:szCs w:val="28"/>
          <w:lang w:val="en" w:eastAsia="en-GB"/>
        </w:rPr>
        <w:t xml:space="preserve"> That is what witnessing is.</w:t>
      </w:r>
    </w:p>
    <w:p w:rsidR="003D6442" w:rsidRDefault="00FA5C62" w:rsidP="00FA5C62">
      <w:pPr>
        <w:shd w:val="clear" w:color="auto" w:fill="FFFFFF"/>
        <w:spacing w:before="100" w:beforeAutospacing="1" w:after="100" w:afterAutospacing="1"/>
        <w:rPr>
          <w:rFonts w:ascii="Arial" w:eastAsia="Times New Roman" w:hAnsi="Arial" w:cs="Arial"/>
          <w:color w:val="000000"/>
          <w:sz w:val="28"/>
          <w:szCs w:val="28"/>
          <w:lang w:val="en" w:eastAsia="en-GB"/>
        </w:rPr>
      </w:pPr>
      <w:r w:rsidRPr="003D6442">
        <w:rPr>
          <w:rFonts w:ascii="Arial" w:eastAsia="Times New Roman" w:hAnsi="Arial" w:cs="Arial"/>
          <w:color w:val="000000"/>
          <w:sz w:val="28"/>
          <w:szCs w:val="28"/>
          <w:lang w:val="en" w:eastAsia="en-GB"/>
        </w:rPr>
        <w:t xml:space="preserve">I want to interject at this point, if I may, a little dissertation on this whole matter of healing. Here is this remarkable miracle. And because it occurs here in the book of Acts, there are many people who say, "This is what ought to be occurring in the church all the time. People ought to be healed like this every day. Anybody who is sick ought to have someone walk up to them and say, 'In the name of Jesus of Nazareth, rise and walk.' Miracles like this should happen all the time." There are many claims along this line. There are those who say it is actually wrong for a Christian to be sick. They tell us that Jesus died not only for our sins, but for our sicknesses as well. Quoting Isaiah 53, "...by his stripes we are healed" (Isaiah 53:5c KJV), they claim that Christians who rely upon doctors or even medicines are revealing a terrible lack of faith, for God has provided healing, just as he has provided redemption. </w:t>
      </w:r>
    </w:p>
    <w:p w:rsidR="00FA5C62" w:rsidRPr="003D6442" w:rsidRDefault="00FA5C62" w:rsidP="00FA5C62">
      <w:pPr>
        <w:shd w:val="clear" w:color="auto" w:fill="FFFFFF"/>
        <w:spacing w:before="100" w:beforeAutospacing="1" w:after="100" w:afterAutospacing="1"/>
        <w:rPr>
          <w:rFonts w:ascii="Arial" w:eastAsia="Times New Roman" w:hAnsi="Arial" w:cs="Arial"/>
          <w:color w:val="000000"/>
          <w:sz w:val="28"/>
          <w:szCs w:val="28"/>
          <w:lang w:val="en" w:eastAsia="en-GB"/>
        </w:rPr>
      </w:pPr>
      <w:r w:rsidRPr="003D6442">
        <w:rPr>
          <w:rFonts w:ascii="Arial" w:eastAsia="Times New Roman" w:hAnsi="Arial" w:cs="Arial"/>
          <w:color w:val="000000"/>
          <w:sz w:val="28"/>
          <w:szCs w:val="28"/>
          <w:lang w:val="en" w:eastAsia="en-GB"/>
        </w:rPr>
        <w:t xml:space="preserve">This kind of "whipping-post" theology -- the idea that he bore our sicknesses by his stripes, by the fact that he was beaten for us -- is very current today, and is the basis for the activity of many "faith healers" who hold large meetings in which they tell people that God expects them to be well, that it is only their lack of faith which keeps them from being well. And thousands of people are exhorted to come up and let someone pray for them so that they might immediately be healed. What about all this? Is this what this account </w:t>
      </w:r>
      <w:proofErr w:type="gramStart"/>
      <w:r w:rsidRPr="003D6442">
        <w:rPr>
          <w:rFonts w:ascii="Arial" w:eastAsia="Times New Roman" w:hAnsi="Arial" w:cs="Arial"/>
          <w:color w:val="000000"/>
          <w:sz w:val="28"/>
          <w:szCs w:val="28"/>
          <w:lang w:val="en" w:eastAsia="en-GB"/>
        </w:rPr>
        <w:t>suggest</w:t>
      </w:r>
      <w:proofErr w:type="gramEnd"/>
      <w:r w:rsidRPr="003D6442">
        <w:rPr>
          <w:rFonts w:ascii="Arial" w:eastAsia="Times New Roman" w:hAnsi="Arial" w:cs="Arial"/>
          <w:color w:val="000000"/>
          <w:sz w:val="28"/>
          <w:szCs w:val="28"/>
          <w:lang w:val="en" w:eastAsia="en-GB"/>
        </w:rPr>
        <w:t xml:space="preserve"> to us?</w:t>
      </w:r>
    </w:p>
    <w:p w:rsidR="00FA5C62" w:rsidRPr="003D6442" w:rsidRDefault="00FA5C62" w:rsidP="00FA5C62">
      <w:pPr>
        <w:shd w:val="clear" w:color="auto" w:fill="FFFFFF"/>
        <w:spacing w:before="100" w:beforeAutospacing="1" w:after="100" w:afterAutospacing="1"/>
        <w:rPr>
          <w:rFonts w:ascii="Arial" w:eastAsia="Times New Roman" w:hAnsi="Arial" w:cs="Arial"/>
          <w:color w:val="000000"/>
          <w:sz w:val="28"/>
          <w:szCs w:val="28"/>
          <w:lang w:val="en" w:eastAsia="en-GB"/>
        </w:rPr>
      </w:pPr>
      <w:r w:rsidRPr="003D6442">
        <w:rPr>
          <w:rFonts w:ascii="Arial" w:eastAsia="Times New Roman" w:hAnsi="Arial" w:cs="Arial"/>
          <w:color w:val="000000"/>
          <w:sz w:val="28"/>
          <w:szCs w:val="28"/>
          <w:lang w:val="en" w:eastAsia="en-GB"/>
        </w:rPr>
        <w:t>There are two classes of Scripture which deal with the subject of healing; therefore there are two purposes for healing set forth in the Scripture. I cannot deal with all the passages individually; time will not permit. So I will simply group them in these two classes: First there are those which clearly indicate that healing miracles were intended to be authentications of the message of the gospel. That is, they were indications to the people at the beginning, or in any age in which they might appear, that certain people really are genuine messengers of God, that God speaks through them. One such passage is at the end of Mark 16. Jesus is meeting with his disciples after the resurrection, and he tells them,</w:t>
      </w:r>
    </w:p>
    <w:p w:rsidR="00FA5C62" w:rsidRPr="003D6442" w:rsidRDefault="00FA5C62" w:rsidP="00FA5C62">
      <w:pPr>
        <w:spacing w:before="100" w:beforeAutospacing="1" w:after="100" w:afterAutospacing="1"/>
        <w:rPr>
          <w:rFonts w:ascii="Arial" w:eastAsia="Times New Roman" w:hAnsi="Arial" w:cs="Arial"/>
          <w:color w:val="000000"/>
          <w:sz w:val="28"/>
          <w:szCs w:val="28"/>
          <w:lang w:val="en" w:eastAsia="en-GB"/>
        </w:rPr>
      </w:pPr>
      <w:r w:rsidRPr="003D6442">
        <w:rPr>
          <w:rFonts w:ascii="Arial" w:eastAsia="Times New Roman" w:hAnsi="Arial" w:cs="Arial"/>
          <w:color w:val="000000"/>
          <w:sz w:val="28"/>
          <w:szCs w:val="28"/>
          <w:lang w:val="en" w:eastAsia="en-GB"/>
        </w:rPr>
        <w:t xml:space="preserve">"Go into </w:t>
      </w:r>
      <w:proofErr w:type="gramStart"/>
      <w:r w:rsidRPr="003D6442">
        <w:rPr>
          <w:rFonts w:ascii="Arial" w:eastAsia="Times New Roman" w:hAnsi="Arial" w:cs="Arial"/>
          <w:color w:val="000000"/>
          <w:sz w:val="28"/>
          <w:szCs w:val="28"/>
          <w:lang w:val="en" w:eastAsia="en-GB"/>
        </w:rPr>
        <w:t>all the</w:t>
      </w:r>
      <w:proofErr w:type="gramEnd"/>
      <w:r w:rsidRPr="003D6442">
        <w:rPr>
          <w:rFonts w:ascii="Arial" w:eastAsia="Times New Roman" w:hAnsi="Arial" w:cs="Arial"/>
          <w:color w:val="000000"/>
          <w:sz w:val="28"/>
          <w:szCs w:val="28"/>
          <w:lang w:val="en" w:eastAsia="en-GB"/>
        </w:rPr>
        <w:t xml:space="preserve"> world and preach the gospel to the whole creation. He who believes and is baptized will be saved; but he who does not believe will be condemned. And these signs will accompany those who believe: in my name they will cast out demons; they will speak in new tongues; they will pick up serpents, and if they drink </w:t>
      </w:r>
      <w:r w:rsidRPr="003D6442">
        <w:rPr>
          <w:rFonts w:ascii="Arial" w:eastAsia="Times New Roman" w:hAnsi="Arial" w:cs="Arial"/>
          <w:color w:val="000000"/>
          <w:sz w:val="28"/>
          <w:szCs w:val="28"/>
          <w:lang w:val="en" w:eastAsia="en-GB"/>
        </w:rPr>
        <w:lastRenderedPageBreak/>
        <w:t>any deadly thing, it will not hurt them, they will lay their hands on the sick; and they will recover." (Mark 16:15-18 RSV Margin)</w:t>
      </w:r>
    </w:p>
    <w:p w:rsidR="00FA5C62" w:rsidRPr="003D6442" w:rsidRDefault="00FA5C62" w:rsidP="00FA5C62">
      <w:pPr>
        <w:shd w:val="clear" w:color="auto" w:fill="FFFFFF"/>
        <w:spacing w:before="100" w:beforeAutospacing="1" w:after="100" w:afterAutospacing="1"/>
        <w:rPr>
          <w:rFonts w:ascii="Arial" w:eastAsia="Times New Roman" w:hAnsi="Arial" w:cs="Arial"/>
          <w:color w:val="000000"/>
          <w:sz w:val="28"/>
          <w:szCs w:val="28"/>
          <w:lang w:val="en" w:eastAsia="en-GB"/>
        </w:rPr>
      </w:pPr>
      <w:r w:rsidRPr="003D6442">
        <w:rPr>
          <w:rFonts w:ascii="Arial" w:eastAsia="Times New Roman" w:hAnsi="Arial" w:cs="Arial"/>
          <w:color w:val="000000"/>
          <w:sz w:val="28"/>
          <w:szCs w:val="28"/>
          <w:lang w:val="en" w:eastAsia="en-GB"/>
        </w:rPr>
        <w:t>There have been many movements based upon this passage that say this is the prerogative of any believer. But what they fail to notice is that there is a change in number in the pronouns our Lord used. Mark, like the other Gospel writers, is gathering together a number of things that Jesus said on this occasion, and this is a highly condensed account. What needs to be noted about this passage is that Jesus says first, to all of them, "Go and preach the gospel to every creature," and then he says (singular), "He who believes the gospel and is baptized will be saved; but he who does not believe will be condemned." Then he changes back to the plural: "And these signs will accompany those who believe..." He means those right there to whom he is talking, because he has just rebuked them for their unbelief, has just scolded them because they would not believe he was risen, even though he was standing right in front of them in a resurrected body. So he says to them, "And these signs will accompany those among you who believe..." Believe what? Why, believe in his resurrection -- that he really is alive, and that they have seen him. "These signs will accompany you..." and he lists them. Then Mark says, to confirm this,</w:t>
      </w:r>
    </w:p>
    <w:p w:rsidR="00FA5C62" w:rsidRPr="003D6442" w:rsidRDefault="00FA5C62" w:rsidP="00FA5C62">
      <w:pPr>
        <w:spacing w:before="100" w:beforeAutospacing="1" w:after="100" w:afterAutospacing="1"/>
        <w:rPr>
          <w:rFonts w:ascii="Arial" w:eastAsia="Times New Roman" w:hAnsi="Arial" w:cs="Arial"/>
          <w:color w:val="000000"/>
          <w:sz w:val="28"/>
          <w:szCs w:val="28"/>
          <w:lang w:val="en" w:eastAsia="en-GB"/>
        </w:rPr>
      </w:pPr>
      <w:r w:rsidRPr="003D6442">
        <w:rPr>
          <w:rFonts w:ascii="Arial" w:eastAsia="Times New Roman" w:hAnsi="Arial" w:cs="Arial"/>
          <w:color w:val="000000"/>
          <w:sz w:val="28"/>
          <w:szCs w:val="28"/>
          <w:lang w:val="en" w:eastAsia="en-GB"/>
        </w:rPr>
        <w:t>And they went forth and preached everywhere, while the Lord worked with them and confirmed the message by the signs which attended it. (Mark 16:20 RSV Margin)</w:t>
      </w:r>
    </w:p>
    <w:p w:rsidR="00FA5C62" w:rsidRPr="003D6442" w:rsidRDefault="00FA5C62" w:rsidP="00FA5C62">
      <w:pPr>
        <w:shd w:val="clear" w:color="auto" w:fill="FFFFFF"/>
        <w:spacing w:before="100" w:beforeAutospacing="1" w:after="100" w:afterAutospacing="1"/>
        <w:rPr>
          <w:rFonts w:ascii="Arial" w:eastAsia="Times New Roman" w:hAnsi="Arial" w:cs="Arial"/>
          <w:color w:val="000000"/>
          <w:sz w:val="28"/>
          <w:szCs w:val="28"/>
          <w:lang w:val="en" w:eastAsia="en-GB"/>
        </w:rPr>
      </w:pPr>
      <w:r w:rsidRPr="003D6442">
        <w:rPr>
          <w:rFonts w:ascii="Arial" w:eastAsia="Times New Roman" w:hAnsi="Arial" w:cs="Arial"/>
          <w:color w:val="000000"/>
          <w:sz w:val="28"/>
          <w:szCs w:val="28"/>
          <w:lang w:val="en" w:eastAsia="en-GB"/>
        </w:rPr>
        <w:t xml:space="preserve">These are then what Paul calls "the signs of an apostle". In Second Corinthians 12 he refers to himself as having done the "signs of a true apostle" which, he says, are "signs and wonders and mighty works..." </w:t>
      </w:r>
      <w:proofErr w:type="gramStart"/>
      <w:r w:rsidRPr="003D6442">
        <w:rPr>
          <w:rFonts w:ascii="Arial" w:eastAsia="Times New Roman" w:hAnsi="Arial" w:cs="Arial"/>
          <w:color w:val="000000"/>
          <w:sz w:val="28"/>
          <w:szCs w:val="28"/>
          <w:lang w:val="en" w:eastAsia="en-GB"/>
        </w:rPr>
        <w:t>(2 Corinthians 12:12 RSV).</w:t>
      </w:r>
      <w:proofErr w:type="gramEnd"/>
      <w:r w:rsidRPr="003D6442">
        <w:rPr>
          <w:rFonts w:ascii="Arial" w:eastAsia="Times New Roman" w:hAnsi="Arial" w:cs="Arial"/>
          <w:color w:val="000000"/>
          <w:sz w:val="28"/>
          <w:szCs w:val="28"/>
          <w:lang w:val="en" w:eastAsia="en-GB"/>
        </w:rPr>
        <w:t xml:space="preserve"> Thus that promise is given to the disciples as authentication of their initial ministry. It is not a passage to be claimed by anyone, anywhere, who believes the gospel. This is confirmed by Hebrews 2, where the writer says that the Lord first preached the gospel, "and it was confirmed unto us by them that heard him, God also bearing them witness by signs and wonders and diverse miracles," (Hebrews 2:3-4 KJV).</w:t>
      </w:r>
    </w:p>
    <w:p w:rsidR="00FA5C62" w:rsidRPr="003D6442" w:rsidRDefault="00FA5C62" w:rsidP="00FA5C62">
      <w:pPr>
        <w:shd w:val="clear" w:color="auto" w:fill="FFFFFF"/>
        <w:spacing w:before="100" w:beforeAutospacing="1" w:after="100" w:afterAutospacing="1"/>
        <w:rPr>
          <w:rFonts w:ascii="Arial" w:eastAsia="Times New Roman" w:hAnsi="Arial" w:cs="Arial"/>
          <w:color w:val="000000"/>
          <w:sz w:val="28"/>
          <w:szCs w:val="28"/>
          <w:lang w:val="en" w:eastAsia="en-GB"/>
        </w:rPr>
      </w:pPr>
      <w:r w:rsidRPr="003D6442">
        <w:rPr>
          <w:rFonts w:ascii="Arial" w:eastAsia="Times New Roman" w:hAnsi="Arial" w:cs="Arial"/>
          <w:color w:val="000000"/>
          <w:sz w:val="28"/>
          <w:szCs w:val="28"/>
          <w:lang w:val="en" w:eastAsia="en-GB"/>
        </w:rPr>
        <w:t xml:space="preserve">The second class of passages indicates that God does heal, in any age and at any time, and according to his purpose, by grace. That is, God is a gracious Father, and there are verses which suggest that we have every right to ask him to heal us physically, and that oftentimes he will do so. James 5 is a good example, where we are told, if anyone is sick, to gather the elders together and let them pray. God will hear the prayer of faith and raise the sick. James says, "Confess your faults to one another and pray for one another, that you may be healed" (James 5:16 RSV). This is perfectly right. But God does not promise always to heal. There are numerous instances in Scripture when he definitely does not heal even those who are strong in faith. When Paul wrote to the Philippians he referred to his dear friend and theirs, </w:t>
      </w:r>
      <w:proofErr w:type="spellStart"/>
      <w:r w:rsidRPr="003D6442">
        <w:rPr>
          <w:rFonts w:ascii="Arial" w:eastAsia="Times New Roman" w:hAnsi="Arial" w:cs="Arial"/>
          <w:color w:val="000000"/>
          <w:sz w:val="28"/>
          <w:szCs w:val="28"/>
          <w:lang w:val="en" w:eastAsia="en-GB"/>
        </w:rPr>
        <w:t>Epaphroditus</w:t>
      </w:r>
      <w:proofErr w:type="spellEnd"/>
      <w:r w:rsidRPr="003D6442">
        <w:rPr>
          <w:rFonts w:ascii="Arial" w:eastAsia="Times New Roman" w:hAnsi="Arial" w:cs="Arial"/>
          <w:color w:val="000000"/>
          <w:sz w:val="28"/>
          <w:szCs w:val="28"/>
          <w:lang w:val="en" w:eastAsia="en-GB"/>
        </w:rPr>
        <w:t>. They had heard he had been sick, and he said,</w:t>
      </w:r>
    </w:p>
    <w:p w:rsidR="00FA5C62" w:rsidRPr="003D6442" w:rsidRDefault="00FA5C62" w:rsidP="00FA5C62">
      <w:pPr>
        <w:spacing w:before="100" w:beforeAutospacing="1" w:after="100" w:afterAutospacing="1"/>
        <w:rPr>
          <w:rFonts w:ascii="Arial" w:eastAsia="Times New Roman" w:hAnsi="Arial" w:cs="Arial"/>
          <w:color w:val="000000"/>
          <w:sz w:val="28"/>
          <w:szCs w:val="28"/>
          <w:lang w:val="en" w:eastAsia="en-GB"/>
        </w:rPr>
      </w:pPr>
      <w:r w:rsidRPr="003D6442">
        <w:rPr>
          <w:rFonts w:ascii="Arial" w:eastAsia="Times New Roman" w:hAnsi="Arial" w:cs="Arial"/>
          <w:color w:val="000000"/>
          <w:sz w:val="28"/>
          <w:szCs w:val="28"/>
          <w:lang w:val="en" w:eastAsia="en-GB"/>
        </w:rPr>
        <w:t xml:space="preserve">"Indeed he was ill, near to death. But God had mercy on </w:t>
      </w:r>
      <w:proofErr w:type="gramStart"/>
      <w:r w:rsidRPr="003D6442">
        <w:rPr>
          <w:rFonts w:ascii="Arial" w:eastAsia="Times New Roman" w:hAnsi="Arial" w:cs="Arial"/>
          <w:color w:val="000000"/>
          <w:sz w:val="28"/>
          <w:szCs w:val="28"/>
          <w:lang w:val="en" w:eastAsia="en-GB"/>
        </w:rPr>
        <w:t>him,</w:t>
      </w:r>
      <w:proofErr w:type="gramEnd"/>
      <w:r w:rsidRPr="003D6442">
        <w:rPr>
          <w:rFonts w:ascii="Arial" w:eastAsia="Times New Roman" w:hAnsi="Arial" w:cs="Arial"/>
          <w:color w:val="000000"/>
          <w:sz w:val="28"/>
          <w:szCs w:val="28"/>
          <w:lang w:val="en" w:eastAsia="en-GB"/>
        </w:rPr>
        <w:t xml:space="preserve"> and not only on him but me also, lest I should have sorrow upon sorrow." (Philippians 2:27 RSV)</w:t>
      </w:r>
    </w:p>
    <w:p w:rsidR="00FA5C62" w:rsidRPr="003D6442" w:rsidRDefault="00FA5C62" w:rsidP="00FA5C62">
      <w:pPr>
        <w:shd w:val="clear" w:color="auto" w:fill="FFFFFF"/>
        <w:spacing w:before="100" w:beforeAutospacing="1" w:after="100" w:afterAutospacing="1"/>
        <w:rPr>
          <w:rFonts w:ascii="Arial" w:eastAsia="Times New Roman" w:hAnsi="Arial" w:cs="Arial"/>
          <w:color w:val="000000"/>
          <w:sz w:val="28"/>
          <w:szCs w:val="28"/>
          <w:lang w:val="en" w:eastAsia="en-GB"/>
        </w:rPr>
      </w:pPr>
      <w:r w:rsidRPr="003D6442">
        <w:rPr>
          <w:rFonts w:ascii="Arial" w:eastAsia="Times New Roman" w:hAnsi="Arial" w:cs="Arial"/>
          <w:color w:val="000000"/>
          <w:sz w:val="28"/>
          <w:szCs w:val="28"/>
          <w:lang w:val="en" w:eastAsia="en-GB"/>
        </w:rPr>
        <w:t xml:space="preserve">Here is a clear instance when the apostle himself, mighty man of God that he was, could not heal a sick friend. But God spared him nevertheless, and restored him. So </w:t>
      </w:r>
      <w:r w:rsidRPr="003D6442">
        <w:rPr>
          <w:rFonts w:ascii="Arial" w:eastAsia="Times New Roman" w:hAnsi="Arial" w:cs="Arial"/>
          <w:color w:val="000000"/>
          <w:sz w:val="28"/>
          <w:szCs w:val="28"/>
          <w:lang w:val="en" w:eastAsia="en-GB"/>
        </w:rPr>
        <w:lastRenderedPageBreak/>
        <w:t>we simply have to put this miracle in Acts 3 in perspective. It was a great authenticating work. Someone has well said that every miracle is a parable, designed not only to demonstrate the power of God, which can literally, physically heal instantaneously and completely, but also to illustrate, in symbolic form, people's needs and the miracles that can happen in their inner lives. You see, what happens to your body is not nearly as important as what happens inside you. All the time, your body is getting older and grayer and stiffer and more difficult to manipulate. Some of us feel this very much. But what is happening inside? That is the important thing. Paul says, "The outward man perishes, but the inward man is being renewed day by day..." (2 Corinthians 4:16). And these outward miracles are pictures of what happens in the inward life. You can be crippled and lame and blind not only physically; you can be crippled and lame and blind spiritually. Even as believers you can be crippled, blinded, oppressed, limited. All of these physical afflictions have spiritual counterparts.</w:t>
      </w:r>
    </w:p>
    <w:p w:rsidR="00FA5C62" w:rsidRPr="003D6442" w:rsidRDefault="00FA5C62" w:rsidP="00FA5C62">
      <w:pPr>
        <w:shd w:val="clear" w:color="auto" w:fill="FFFFFF"/>
        <w:spacing w:before="100" w:beforeAutospacing="1" w:after="100" w:afterAutospacing="1"/>
        <w:rPr>
          <w:rFonts w:ascii="Arial" w:eastAsia="Times New Roman" w:hAnsi="Arial" w:cs="Arial"/>
          <w:color w:val="000000"/>
          <w:sz w:val="28"/>
          <w:szCs w:val="28"/>
          <w:lang w:val="en" w:eastAsia="en-GB"/>
        </w:rPr>
      </w:pPr>
      <w:r w:rsidRPr="003D6442">
        <w:rPr>
          <w:rFonts w:ascii="Arial" w:eastAsia="Times New Roman" w:hAnsi="Arial" w:cs="Arial"/>
          <w:color w:val="000000"/>
          <w:sz w:val="28"/>
          <w:szCs w:val="28"/>
          <w:lang w:val="en" w:eastAsia="en-GB"/>
        </w:rPr>
        <w:t>Here in Acts is a parable of the whole age in which we live. This miracle occurred at the beginning of the age, to teach us what the age is like. This lame man is a picture of the world, lying at the door of God, asking for help. Here is a sick, lame, crippled society, unable to be the kind of men and women God wants them to be, and looking in vain to the church, to the door of God, for help. They do not know what to ask for; neither did the lame man. They ask largely for material help. And the church has often made the mistake of doing its best to help only on that level. As I have said, there is nothing wrong with that kind of help; it ought to be given. But that is not the real help the church can give. If that is all we give, we are no better off than the Red Cross, or the Community Chest, or some other secular organization. What is needed is what Peter and John gave -- not silver and gold, but the name of Jesus, the power of a new life, the impartation of a new strength in order to achieve the result they achieved: A man was made whole. This is what God offers today. He offers to make men and women whole, not only outside -- sometimes, but inside -- always!</w:t>
      </w:r>
    </w:p>
    <w:p w:rsidR="00FA5C62" w:rsidRPr="003D6442" w:rsidRDefault="00FA5C62" w:rsidP="00FA5C62">
      <w:pPr>
        <w:shd w:val="clear" w:color="auto" w:fill="FFFFFF"/>
        <w:spacing w:before="100" w:beforeAutospacing="1" w:after="100" w:afterAutospacing="1"/>
        <w:rPr>
          <w:rFonts w:ascii="Arial" w:eastAsia="Times New Roman" w:hAnsi="Arial" w:cs="Arial"/>
          <w:color w:val="000000"/>
          <w:sz w:val="28"/>
          <w:szCs w:val="28"/>
          <w:lang w:val="en" w:eastAsia="en-GB"/>
        </w:rPr>
      </w:pPr>
      <w:r w:rsidRPr="003D6442">
        <w:rPr>
          <w:rFonts w:ascii="Arial" w:eastAsia="Times New Roman" w:hAnsi="Arial" w:cs="Arial"/>
          <w:color w:val="000000"/>
          <w:sz w:val="28"/>
          <w:szCs w:val="28"/>
          <w:lang w:val="en" w:eastAsia="en-GB"/>
        </w:rPr>
        <w:t>Are you like this lame man? Perhaps you have been lying at the gate looking for help, and you don't expect any more than a friendly hand, or a little help along the line. But God has so much more to give you -- so much more -- if you will hear that amazing name, the name of Jesus -- all that God has, wrapped up in that one name and made available to you. This is the great word we have to declare today: "In the name of Jesus Christ of Nazareth, rise up and walk," and be what God wants you to be. If some of you are looking for help, let your faith center upon him. Look upon him!</w:t>
      </w:r>
      <w:bookmarkStart w:id="0" w:name="_GoBack"/>
      <w:bookmarkEnd w:id="0"/>
    </w:p>
    <w:sectPr w:rsidR="00FA5C62" w:rsidRPr="003D6442" w:rsidSect="00024F9F">
      <w:pgSz w:w="11907" w:h="16839" w:code="9"/>
      <w:pgMar w:top="720" w:right="720" w:bottom="720" w:left="720" w:header="706" w:footer="706" w:gutter="0"/>
      <w:paperSrc w:first="279" w:other="27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C62"/>
    <w:rsid w:val="00024F9F"/>
    <w:rsid w:val="00055F28"/>
    <w:rsid w:val="000A0EAB"/>
    <w:rsid w:val="0014772C"/>
    <w:rsid w:val="001D6798"/>
    <w:rsid w:val="00384A1B"/>
    <w:rsid w:val="003D6442"/>
    <w:rsid w:val="00C07F21"/>
    <w:rsid w:val="00D66AB4"/>
    <w:rsid w:val="00FA5C62"/>
    <w:rsid w:val="00FE1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A5C62"/>
    <w:pPr>
      <w:spacing w:before="171" w:after="171" w:line="312" w:lineRule="atLeast"/>
      <w:outlineLvl w:val="1"/>
    </w:pPr>
    <w:rPr>
      <w:rFonts w:ascii="Times New Roman" w:eastAsia="Times New Roman" w:hAnsi="Times New Roman" w:cs="Times New Roman"/>
      <w:b/>
      <w:bCs/>
      <w:color w:val="333333"/>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5C62"/>
    <w:rPr>
      <w:rFonts w:ascii="Times New Roman" w:eastAsia="Times New Roman" w:hAnsi="Times New Roman" w:cs="Times New Roman"/>
      <w:b/>
      <w:bCs/>
      <w:color w:val="333333"/>
      <w:sz w:val="34"/>
      <w:szCs w:val="34"/>
      <w:lang w:eastAsia="en-GB"/>
    </w:rPr>
  </w:style>
  <w:style w:type="character" w:styleId="Hyperlink">
    <w:name w:val="Hyperlink"/>
    <w:basedOn w:val="DefaultParagraphFont"/>
    <w:uiPriority w:val="99"/>
    <w:semiHidden/>
    <w:unhideWhenUsed/>
    <w:rsid w:val="00FA5C62"/>
    <w:rPr>
      <w:strike w:val="0"/>
      <w:dstrike w:val="0"/>
      <w:color w:val="245F82"/>
      <w:u w:val="none"/>
      <w:effect w:val="none"/>
    </w:rPr>
  </w:style>
  <w:style w:type="paragraph" w:styleId="NormalWeb">
    <w:name w:val="Normal (Web)"/>
    <w:basedOn w:val="Normal"/>
    <w:uiPriority w:val="99"/>
    <w:semiHidden/>
    <w:unhideWhenUsed/>
    <w:rsid w:val="00FA5C62"/>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A5C62"/>
    <w:rPr>
      <w:rFonts w:ascii="Tahoma" w:hAnsi="Tahoma" w:cs="Tahoma"/>
      <w:sz w:val="16"/>
      <w:szCs w:val="16"/>
    </w:rPr>
  </w:style>
  <w:style w:type="character" w:customStyle="1" w:styleId="BalloonTextChar">
    <w:name w:val="Balloon Text Char"/>
    <w:basedOn w:val="DefaultParagraphFont"/>
    <w:link w:val="BalloonText"/>
    <w:uiPriority w:val="99"/>
    <w:semiHidden/>
    <w:rsid w:val="00FA5C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A5C62"/>
    <w:pPr>
      <w:spacing w:before="171" w:after="171" w:line="312" w:lineRule="atLeast"/>
      <w:outlineLvl w:val="1"/>
    </w:pPr>
    <w:rPr>
      <w:rFonts w:ascii="Times New Roman" w:eastAsia="Times New Roman" w:hAnsi="Times New Roman" w:cs="Times New Roman"/>
      <w:b/>
      <w:bCs/>
      <w:color w:val="333333"/>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5C62"/>
    <w:rPr>
      <w:rFonts w:ascii="Times New Roman" w:eastAsia="Times New Roman" w:hAnsi="Times New Roman" w:cs="Times New Roman"/>
      <w:b/>
      <w:bCs/>
      <w:color w:val="333333"/>
      <w:sz w:val="34"/>
      <w:szCs w:val="34"/>
      <w:lang w:eastAsia="en-GB"/>
    </w:rPr>
  </w:style>
  <w:style w:type="character" w:styleId="Hyperlink">
    <w:name w:val="Hyperlink"/>
    <w:basedOn w:val="DefaultParagraphFont"/>
    <w:uiPriority w:val="99"/>
    <w:semiHidden/>
    <w:unhideWhenUsed/>
    <w:rsid w:val="00FA5C62"/>
    <w:rPr>
      <w:strike w:val="0"/>
      <w:dstrike w:val="0"/>
      <w:color w:val="245F82"/>
      <w:u w:val="none"/>
      <w:effect w:val="none"/>
    </w:rPr>
  </w:style>
  <w:style w:type="paragraph" w:styleId="NormalWeb">
    <w:name w:val="Normal (Web)"/>
    <w:basedOn w:val="Normal"/>
    <w:uiPriority w:val="99"/>
    <w:semiHidden/>
    <w:unhideWhenUsed/>
    <w:rsid w:val="00FA5C62"/>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A5C62"/>
    <w:rPr>
      <w:rFonts w:ascii="Tahoma" w:hAnsi="Tahoma" w:cs="Tahoma"/>
      <w:sz w:val="16"/>
      <w:szCs w:val="16"/>
    </w:rPr>
  </w:style>
  <w:style w:type="character" w:customStyle="1" w:styleId="BalloonTextChar">
    <w:name w:val="Balloon Text Char"/>
    <w:basedOn w:val="DefaultParagraphFont"/>
    <w:link w:val="BalloonText"/>
    <w:uiPriority w:val="99"/>
    <w:semiHidden/>
    <w:rsid w:val="00FA5C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925182">
      <w:bodyDiv w:val="1"/>
      <w:marLeft w:val="0"/>
      <w:marRight w:val="0"/>
      <w:marTop w:val="0"/>
      <w:marBottom w:val="0"/>
      <w:divBdr>
        <w:top w:val="none" w:sz="0" w:space="0" w:color="auto"/>
        <w:left w:val="none" w:sz="0" w:space="0" w:color="auto"/>
        <w:bottom w:val="none" w:sz="0" w:space="0" w:color="auto"/>
        <w:right w:val="none" w:sz="0" w:space="0" w:color="auto"/>
      </w:divBdr>
      <w:divsChild>
        <w:div w:id="2018002266">
          <w:marLeft w:val="0"/>
          <w:marRight w:val="0"/>
          <w:marTop w:val="0"/>
          <w:marBottom w:val="0"/>
          <w:divBdr>
            <w:top w:val="none" w:sz="0" w:space="0" w:color="auto"/>
            <w:left w:val="none" w:sz="0" w:space="0" w:color="auto"/>
            <w:bottom w:val="none" w:sz="0" w:space="0" w:color="auto"/>
            <w:right w:val="none" w:sz="0" w:space="0" w:color="auto"/>
          </w:divBdr>
          <w:divsChild>
            <w:div w:id="887306627">
              <w:marLeft w:val="0"/>
              <w:marRight w:val="0"/>
              <w:marTop w:val="0"/>
              <w:marBottom w:val="0"/>
              <w:divBdr>
                <w:top w:val="none" w:sz="0" w:space="0" w:color="auto"/>
                <w:left w:val="none" w:sz="0" w:space="0" w:color="auto"/>
                <w:bottom w:val="none" w:sz="0" w:space="0" w:color="auto"/>
                <w:right w:val="none" w:sz="0" w:space="0" w:color="auto"/>
              </w:divBdr>
              <w:divsChild>
                <w:div w:id="1883205541">
                  <w:marLeft w:val="0"/>
                  <w:marRight w:val="-100"/>
                  <w:marTop w:val="1500"/>
                  <w:marBottom w:val="0"/>
                  <w:divBdr>
                    <w:top w:val="none" w:sz="0" w:space="0" w:color="auto"/>
                    <w:left w:val="none" w:sz="0" w:space="0" w:color="auto"/>
                    <w:bottom w:val="none" w:sz="0" w:space="0" w:color="auto"/>
                    <w:right w:val="none" w:sz="0" w:space="0" w:color="auto"/>
                  </w:divBdr>
                  <w:divsChild>
                    <w:div w:id="564073029">
                      <w:marLeft w:val="0"/>
                      <w:marRight w:val="0"/>
                      <w:marTop w:val="0"/>
                      <w:marBottom w:val="0"/>
                      <w:divBdr>
                        <w:top w:val="none" w:sz="0" w:space="0" w:color="auto"/>
                        <w:left w:val="none" w:sz="0" w:space="0" w:color="auto"/>
                        <w:bottom w:val="none" w:sz="0" w:space="0" w:color="auto"/>
                        <w:right w:val="none" w:sz="0" w:space="0" w:color="auto"/>
                      </w:divBdr>
                      <w:divsChild>
                        <w:div w:id="2034377214">
                          <w:marLeft w:val="0"/>
                          <w:marRight w:val="0"/>
                          <w:marTop w:val="0"/>
                          <w:marBottom w:val="0"/>
                          <w:divBdr>
                            <w:top w:val="single" w:sz="6" w:space="8" w:color="999999"/>
                            <w:left w:val="single" w:sz="6" w:space="14" w:color="999999"/>
                            <w:bottom w:val="single" w:sz="6" w:space="8" w:color="999999"/>
                            <w:right w:val="single" w:sz="6" w:space="14" w:color="999999"/>
                          </w:divBdr>
                          <w:divsChild>
                            <w:div w:id="1459568100">
                              <w:marLeft w:val="0"/>
                              <w:marRight w:val="150"/>
                              <w:marTop w:val="0"/>
                              <w:marBottom w:val="0"/>
                              <w:divBdr>
                                <w:top w:val="none" w:sz="0" w:space="0" w:color="auto"/>
                                <w:left w:val="none" w:sz="0" w:space="0" w:color="auto"/>
                                <w:bottom w:val="none" w:sz="0" w:space="0" w:color="auto"/>
                                <w:right w:val="none" w:sz="0" w:space="0" w:color="auto"/>
                              </w:divBdr>
                              <w:divsChild>
                                <w:div w:id="1958371534">
                                  <w:marLeft w:val="0"/>
                                  <w:marRight w:val="0"/>
                                  <w:marTop w:val="0"/>
                                  <w:marBottom w:val="0"/>
                                  <w:divBdr>
                                    <w:top w:val="none" w:sz="0" w:space="0" w:color="auto"/>
                                    <w:left w:val="none" w:sz="0" w:space="0" w:color="auto"/>
                                    <w:bottom w:val="none" w:sz="0" w:space="0" w:color="auto"/>
                                    <w:right w:val="none" w:sz="0" w:space="0" w:color="auto"/>
                                  </w:divBdr>
                                  <w:divsChild>
                                    <w:div w:id="901016266">
                                      <w:marLeft w:val="0"/>
                                      <w:marRight w:val="0"/>
                                      <w:marTop w:val="0"/>
                                      <w:marBottom w:val="0"/>
                                      <w:divBdr>
                                        <w:top w:val="none" w:sz="0" w:space="0" w:color="auto"/>
                                        <w:left w:val="none" w:sz="0" w:space="0" w:color="auto"/>
                                        <w:bottom w:val="none" w:sz="0" w:space="0" w:color="auto"/>
                                        <w:right w:val="none" w:sz="0" w:space="0" w:color="auto"/>
                                      </w:divBdr>
                                      <w:divsChild>
                                        <w:div w:id="2078506941">
                                          <w:marLeft w:val="0"/>
                                          <w:marRight w:val="0"/>
                                          <w:marTop w:val="0"/>
                                          <w:marBottom w:val="0"/>
                                          <w:divBdr>
                                            <w:top w:val="none" w:sz="0" w:space="0" w:color="auto"/>
                                            <w:left w:val="none" w:sz="0" w:space="0" w:color="auto"/>
                                            <w:bottom w:val="none" w:sz="0" w:space="0" w:color="auto"/>
                                            <w:right w:val="none" w:sz="0" w:space="0" w:color="auto"/>
                                          </w:divBdr>
                                          <w:divsChild>
                                            <w:div w:id="2071876720">
                                              <w:marLeft w:val="0"/>
                                              <w:marRight w:val="0"/>
                                              <w:marTop w:val="0"/>
                                              <w:marBottom w:val="0"/>
                                              <w:divBdr>
                                                <w:top w:val="none" w:sz="0" w:space="0" w:color="auto"/>
                                                <w:left w:val="none" w:sz="0" w:space="0" w:color="auto"/>
                                                <w:bottom w:val="none" w:sz="0" w:space="0" w:color="auto"/>
                                                <w:right w:val="none" w:sz="0" w:space="0" w:color="auto"/>
                                              </w:divBdr>
                                              <w:divsChild>
                                                <w:div w:id="619339235">
                                                  <w:marLeft w:val="0"/>
                                                  <w:marRight w:val="150"/>
                                                  <w:marTop w:val="0"/>
                                                  <w:marBottom w:val="0"/>
                                                  <w:divBdr>
                                                    <w:top w:val="none" w:sz="0" w:space="0" w:color="auto"/>
                                                    <w:left w:val="none" w:sz="0" w:space="0" w:color="auto"/>
                                                    <w:bottom w:val="none" w:sz="0" w:space="0" w:color="auto"/>
                                                    <w:right w:val="none" w:sz="0" w:space="0" w:color="auto"/>
                                                  </w:divBdr>
                                                  <w:divsChild>
                                                    <w:div w:id="504594412">
                                                      <w:marLeft w:val="0"/>
                                                      <w:marRight w:val="0"/>
                                                      <w:marTop w:val="0"/>
                                                      <w:marBottom w:val="0"/>
                                                      <w:divBdr>
                                                        <w:top w:val="none" w:sz="0" w:space="0" w:color="auto"/>
                                                        <w:left w:val="none" w:sz="0" w:space="0" w:color="auto"/>
                                                        <w:bottom w:val="none" w:sz="0" w:space="0" w:color="auto"/>
                                                        <w:right w:val="none" w:sz="0" w:space="0" w:color="auto"/>
                                                      </w:divBdr>
                                                      <w:divsChild>
                                                        <w:div w:id="292102821">
                                                          <w:marLeft w:val="0"/>
                                                          <w:marRight w:val="0"/>
                                                          <w:marTop w:val="0"/>
                                                          <w:marBottom w:val="0"/>
                                                          <w:divBdr>
                                                            <w:top w:val="none" w:sz="0" w:space="0" w:color="auto"/>
                                                            <w:left w:val="none" w:sz="0" w:space="0" w:color="auto"/>
                                                            <w:bottom w:val="none" w:sz="0" w:space="0" w:color="auto"/>
                                                            <w:right w:val="none" w:sz="0" w:space="0" w:color="auto"/>
                                                          </w:divBdr>
                                                        </w:div>
                                                        <w:div w:id="4216370">
                                                          <w:marLeft w:val="0"/>
                                                          <w:marRight w:val="0"/>
                                                          <w:marTop w:val="0"/>
                                                          <w:marBottom w:val="0"/>
                                                          <w:divBdr>
                                                            <w:top w:val="single" w:sz="6" w:space="9" w:color="CCCCCC"/>
                                                            <w:left w:val="single" w:sz="6" w:space="8" w:color="CCCCCC"/>
                                                            <w:bottom w:val="single" w:sz="6" w:space="15" w:color="CCCCCC"/>
                                                            <w:right w:val="single" w:sz="6" w:space="8" w:color="CCCCCC"/>
                                                          </w:divBdr>
                                                          <w:divsChild>
                                                            <w:div w:id="615986705">
                                                              <w:marLeft w:val="0"/>
                                                              <w:marRight w:val="0"/>
                                                              <w:marTop w:val="0"/>
                                                              <w:marBottom w:val="0"/>
                                                              <w:divBdr>
                                                                <w:top w:val="none" w:sz="0" w:space="0" w:color="auto"/>
                                                                <w:left w:val="none" w:sz="0" w:space="0" w:color="auto"/>
                                                                <w:bottom w:val="none" w:sz="0" w:space="0" w:color="auto"/>
                                                                <w:right w:val="none" w:sz="0" w:space="0" w:color="auto"/>
                                                              </w:divBdr>
                                                            </w:div>
                                                            <w:div w:id="2023779099">
                                                              <w:marLeft w:val="0"/>
                                                              <w:marRight w:val="0"/>
                                                              <w:marTop w:val="0"/>
                                                              <w:marBottom w:val="0"/>
                                                              <w:divBdr>
                                                                <w:top w:val="none" w:sz="0" w:space="0" w:color="auto"/>
                                                                <w:left w:val="none" w:sz="0" w:space="0" w:color="auto"/>
                                                                <w:bottom w:val="none" w:sz="0" w:space="0" w:color="auto"/>
                                                                <w:right w:val="none" w:sz="0" w:space="0" w:color="auto"/>
                                                              </w:divBdr>
                                                              <w:divsChild>
                                                                <w:div w:id="108915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82495">
                                                          <w:blockQuote w:val="1"/>
                                                          <w:marLeft w:val="240"/>
                                                          <w:marRight w:val="0"/>
                                                          <w:marTop w:val="0"/>
                                                          <w:marBottom w:val="0"/>
                                                          <w:divBdr>
                                                            <w:top w:val="none" w:sz="0" w:space="0" w:color="auto"/>
                                                            <w:left w:val="none" w:sz="0" w:space="0" w:color="auto"/>
                                                            <w:bottom w:val="none" w:sz="0" w:space="0" w:color="auto"/>
                                                            <w:right w:val="none" w:sz="0" w:space="0" w:color="auto"/>
                                                          </w:divBdr>
                                                        </w:div>
                                                        <w:div w:id="398404300">
                                                          <w:blockQuote w:val="1"/>
                                                          <w:marLeft w:val="240"/>
                                                          <w:marRight w:val="0"/>
                                                          <w:marTop w:val="0"/>
                                                          <w:marBottom w:val="0"/>
                                                          <w:divBdr>
                                                            <w:top w:val="none" w:sz="0" w:space="0" w:color="auto"/>
                                                            <w:left w:val="none" w:sz="0" w:space="0" w:color="auto"/>
                                                            <w:bottom w:val="none" w:sz="0" w:space="0" w:color="auto"/>
                                                            <w:right w:val="none" w:sz="0" w:space="0" w:color="auto"/>
                                                          </w:divBdr>
                                                        </w:div>
                                                        <w:div w:id="1826434526">
                                                          <w:blockQuote w:val="1"/>
                                                          <w:marLeft w:val="240"/>
                                                          <w:marRight w:val="0"/>
                                                          <w:marTop w:val="0"/>
                                                          <w:marBottom w:val="0"/>
                                                          <w:divBdr>
                                                            <w:top w:val="none" w:sz="0" w:space="0" w:color="auto"/>
                                                            <w:left w:val="none" w:sz="0" w:space="0" w:color="auto"/>
                                                            <w:bottom w:val="none" w:sz="0" w:space="0" w:color="auto"/>
                                                            <w:right w:val="none" w:sz="0" w:space="0" w:color="auto"/>
                                                          </w:divBdr>
                                                        </w:div>
                                                        <w:div w:id="1002512687">
                                                          <w:blockQuote w:val="1"/>
                                                          <w:marLeft w:val="240"/>
                                                          <w:marRight w:val="0"/>
                                                          <w:marTop w:val="0"/>
                                                          <w:marBottom w:val="0"/>
                                                          <w:divBdr>
                                                            <w:top w:val="none" w:sz="0" w:space="0" w:color="auto"/>
                                                            <w:left w:val="none" w:sz="0" w:space="0" w:color="auto"/>
                                                            <w:bottom w:val="none" w:sz="0" w:space="0" w:color="auto"/>
                                                            <w:right w:val="none" w:sz="0" w:space="0" w:color="auto"/>
                                                          </w:divBdr>
                                                        </w:div>
                                                        <w:div w:id="395595472">
                                                          <w:blockQuote w:val="1"/>
                                                          <w:marLeft w:val="240"/>
                                                          <w:marRight w:val="0"/>
                                                          <w:marTop w:val="0"/>
                                                          <w:marBottom w:val="0"/>
                                                          <w:divBdr>
                                                            <w:top w:val="none" w:sz="0" w:space="0" w:color="auto"/>
                                                            <w:left w:val="none" w:sz="0" w:space="0" w:color="auto"/>
                                                            <w:bottom w:val="none" w:sz="0" w:space="0" w:color="auto"/>
                                                            <w:right w:val="none" w:sz="0" w:space="0" w:color="auto"/>
                                                          </w:divBdr>
                                                        </w:div>
                                                        <w:div w:id="622031228">
                                                          <w:blockQuote w:val="1"/>
                                                          <w:marLeft w:val="240"/>
                                                          <w:marRight w:val="0"/>
                                                          <w:marTop w:val="0"/>
                                                          <w:marBottom w:val="0"/>
                                                          <w:divBdr>
                                                            <w:top w:val="none" w:sz="0" w:space="0" w:color="auto"/>
                                                            <w:left w:val="none" w:sz="0" w:space="0" w:color="auto"/>
                                                            <w:bottom w:val="none" w:sz="0" w:space="0" w:color="auto"/>
                                                            <w:right w:val="none" w:sz="0" w:space="0" w:color="auto"/>
                                                          </w:divBdr>
                                                        </w:div>
                                                        <w:div w:id="1535460241">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scripture-div').css('visibility','visib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2928</Words>
  <Characters>16690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2015-11-25T14:37:00Z</dcterms:created>
  <dcterms:modified xsi:type="dcterms:W3CDTF">2015-12-07T17:19:00Z</dcterms:modified>
</cp:coreProperties>
</file>